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E8F" w:rsidRDefault="00727E8F" w:rsidP="00727E8F">
      <w:pPr>
        <w:pStyle w:val="a3"/>
        <w:shd w:val="clear" w:color="auto" w:fill="FFFFFF"/>
        <w:spacing w:before="0" w:beforeAutospacing="0" w:after="0" w:afterAutospacing="0" w:line="365" w:lineRule="atLeast"/>
        <w:jc w:val="both"/>
        <w:textAlignment w:val="baseline"/>
        <w:rPr>
          <w:rFonts w:ascii="Verdana" w:hAnsi="Verdana"/>
          <w:color w:val="707070"/>
          <w:sz w:val="22"/>
          <w:szCs w:val="22"/>
        </w:rPr>
      </w:pPr>
      <w:r>
        <w:rPr>
          <w:rStyle w:val="apple-converted-space"/>
          <w:rFonts w:ascii="inherit" w:hAnsi="inherit"/>
          <w:b/>
          <w:bCs/>
          <w:color w:val="707070"/>
          <w:sz w:val="22"/>
          <w:szCs w:val="22"/>
          <w:bdr w:val="none" w:sz="0" w:space="0" w:color="auto" w:frame="1"/>
        </w:rPr>
        <w:t> </w:t>
      </w:r>
      <w:r>
        <w:rPr>
          <w:rStyle w:val="a4"/>
          <w:rFonts w:ascii="inherit" w:hAnsi="inherit"/>
          <w:color w:val="707070"/>
          <w:sz w:val="22"/>
          <w:szCs w:val="22"/>
          <w:bdr w:val="none" w:sz="0" w:space="0" w:color="auto" w:frame="1"/>
        </w:rPr>
        <w:t>1. Загальні положення</w:t>
      </w:r>
      <w:r>
        <w:rPr>
          <w:rFonts w:ascii="Verdana" w:hAnsi="Verdana"/>
          <w:color w:val="707070"/>
          <w:sz w:val="22"/>
          <w:szCs w:val="22"/>
        </w:rPr>
        <w:br/>
      </w:r>
      <w:r>
        <w:rPr>
          <w:rFonts w:ascii="Verdana" w:hAnsi="Verdana"/>
          <w:color w:val="707070"/>
          <w:sz w:val="22"/>
          <w:szCs w:val="22"/>
        </w:rPr>
        <w:br/>
        <w:t> Федерація альпінізму і скелелазіння м. Києва (далі – Федерація) є добровільною громадською організацією спортивного спрямування, що сприяє розвитку альпінізму, скелелазіння та інших гірських видів спорту і активного відпочинку в м. Києві та діє за місцевим статусом.</w:t>
      </w:r>
      <w:r>
        <w:rPr>
          <w:rFonts w:ascii="Verdana" w:hAnsi="Verdana"/>
          <w:color w:val="707070"/>
          <w:sz w:val="22"/>
          <w:szCs w:val="22"/>
        </w:rPr>
        <w:br/>
        <w:t> Федерація у своїй діяльності керується Конституцією України, законом України «Про об’єднання громадян», іншими законодавчими актами та цим Статутом.</w:t>
      </w:r>
      <w:r>
        <w:rPr>
          <w:rFonts w:ascii="Verdana" w:hAnsi="Verdana"/>
          <w:color w:val="707070"/>
          <w:sz w:val="22"/>
          <w:szCs w:val="22"/>
        </w:rPr>
        <w:br/>
        <w:t> Діяльність Федерації не направлена на отримання прибутку та незалежна від політики.</w:t>
      </w:r>
      <w:r>
        <w:rPr>
          <w:rFonts w:ascii="Verdana" w:hAnsi="Verdana"/>
          <w:color w:val="707070"/>
          <w:sz w:val="22"/>
          <w:szCs w:val="22"/>
        </w:rPr>
        <w:br/>
        <w:t> Федерація здійснює свою діяльність у м. Києві.</w:t>
      </w:r>
      <w:r>
        <w:rPr>
          <w:rFonts w:ascii="Verdana" w:hAnsi="Verdana"/>
          <w:color w:val="707070"/>
          <w:sz w:val="22"/>
          <w:szCs w:val="22"/>
        </w:rPr>
        <w:br/>
        <w:t> Федерація є юридичною особою, має самостійний баланс, обігові кошти, круглу печатку, кутовий та інші штампи та бланки зі своїм найменуванням та символікою, що затверджуються Виконкомом Федерації та реєструються у встановленому законом порядку.</w:t>
      </w:r>
      <w:r>
        <w:rPr>
          <w:rFonts w:ascii="Verdana" w:hAnsi="Verdana"/>
          <w:color w:val="707070"/>
          <w:sz w:val="22"/>
          <w:szCs w:val="22"/>
        </w:rPr>
        <w:br/>
        <w:t> Повна назва: Громадська організація «ФЕДЕРАЦІЯ АЛЬПІНІЗМУ І СКЕЛЕЛАЗІННЯ МІСТА КИЄВА».</w:t>
      </w:r>
      <w:r>
        <w:rPr>
          <w:rFonts w:ascii="Verdana" w:hAnsi="Verdana"/>
          <w:color w:val="707070"/>
          <w:sz w:val="22"/>
          <w:szCs w:val="22"/>
        </w:rPr>
        <w:br/>
        <w:t> Скорочена назва: ГО «ФЕДЕРАЦІЯ АЛЬПІНІЗМУ І СКЕЛЕЛАЗІННЯ МІСТА КИЄВА».</w:t>
      </w:r>
      <w:r>
        <w:rPr>
          <w:rFonts w:ascii="Verdana" w:hAnsi="Verdana"/>
          <w:color w:val="707070"/>
          <w:sz w:val="22"/>
          <w:szCs w:val="22"/>
        </w:rPr>
        <w:br/>
        <w:t> Юридична адреса Федерації: м. Київ, вул. Хрещатик, 12. </w:t>
      </w:r>
    </w:p>
    <w:p w:rsidR="00727E8F" w:rsidRDefault="00727E8F" w:rsidP="00727E8F">
      <w:pPr>
        <w:pStyle w:val="a3"/>
        <w:shd w:val="clear" w:color="auto" w:fill="FFFFFF"/>
        <w:spacing w:before="0" w:beforeAutospacing="0" w:after="0" w:afterAutospacing="0" w:line="365" w:lineRule="atLeast"/>
        <w:jc w:val="both"/>
        <w:textAlignment w:val="baseline"/>
        <w:rPr>
          <w:rFonts w:ascii="Verdana" w:hAnsi="Verdana"/>
          <w:color w:val="707070"/>
          <w:sz w:val="22"/>
          <w:szCs w:val="22"/>
        </w:rPr>
      </w:pPr>
      <w:r>
        <w:rPr>
          <w:rStyle w:val="a4"/>
          <w:rFonts w:ascii="inherit" w:hAnsi="inherit"/>
          <w:color w:val="707070"/>
          <w:sz w:val="22"/>
          <w:szCs w:val="22"/>
          <w:bdr w:val="none" w:sz="0" w:space="0" w:color="auto" w:frame="1"/>
        </w:rPr>
        <w:t>                              2. Мета, завдання та напрямки і форми діяльності</w:t>
      </w:r>
      <w:r>
        <w:rPr>
          <w:rFonts w:ascii="Verdana" w:hAnsi="Verdana"/>
          <w:color w:val="707070"/>
          <w:sz w:val="22"/>
          <w:szCs w:val="22"/>
        </w:rPr>
        <w:br/>
      </w:r>
      <w:r>
        <w:rPr>
          <w:rFonts w:ascii="Verdana" w:hAnsi="Verdana"/>
          <w:color w:val="707070"/>
          <w:sz w:val="22"/>
          <w:szCs w:val="22"/>
        </w:rPr>
        <w:br/>
        <w:t> Метою діяльності Федерації є задоволення та захист спільних інтересів членів організації шляхом сприяння розвитку альпінізму, скелелазіння та інших гірських видів спорту і активного відпочинку в м. Києві, особливо серед молоді міста.</w:t>
      </w:r>
      <w:r>
        <w:rPr>
          <w:rFonts w:ascii="Verdana" w:hAnsi="Verdana"/>
          <w:color w:val="707070"/>
          <w:sz w:val="22"/>
          <w:szCs w:val="22"/>
        </w:rPr>
        <w:br/>
        <w:t> Для досягнення поставленої мети Федерація у порядку, встановленому чинним законодавством вирішує такі завдання:</w:t>
      </w:r>
      <w:r>
        <w:rPr>
          <w:rFonts w:ascii="Verdana" w:hAnsi="Verdana"/>
          <w:color w:val="707070"/>
          <w:sz w:val="22"/>
          <w:szCs w:val="22"/>
        </w:rPr>
        <w:br/>
        <w:t>• сприяння удосконаленню системи підготовки висококваліфікованих спортсменів, тренерів, суддів, забезпечення успішного виступу спортсменів на змаганнях;</w:t>
      </w:r>
      <w:r>
        <w:rPr>
          <w:rFonts w:ascii="Verdana" w:hAnsi="Verdana"/>
          <w:color w:val="707070"/>
          <w:sz w:val="22"/>
          <w:szCs w:val="22"/>
        </w:rPr>
        <w:br/>
        <w:t>• сприяння присвоєнню спортивних звань, заохоченню тренерів, суддів та інших спеціалістів Федерації;</w:t>
      </w:r>
      <w:r>
        <w:rPr>
          <w:rFonts w:ascii="Verdana" w:hAnsi="Verdana"/>
          <w:color w:val="707070"/>
          <w:sz w:val="22"/>
          <w:szCs w:val="22"/>
        </w:rPr>
        <w:br/>
        <w:t>• визначення в межах Федерації, серед своїх членів, принципів і основних критеріїв формування збірних команд міста, програм і планів підготовки збірних команд, кандидатур спортсменів та тренерів збірних команд, складів спортивних делегацій;</w:t>
      </w:r>
      <w:r>
        <w:rPr>
          <w:rFonts w:ascii="Verdana" w:hAnsi="Verdana"/>
          <w:color w:val="707070"/>
          <w:sz w:val="22"/>
          <w:szCs w:val="22"/>
        </w:rPr>
        <w:br/>
        <w:t>• організація і проведення змагань, зборів та інших заходів серед членів Федерації на території міста Києва;</w:t>
      </w:r>
      <w:r>
        <w:rPr>
          <w:rFonts w:ascii="Verdana" w:hAnsi="Verdana"/>
          <w:color w:val="707070"/>
          <w:sz w:val="22"/>
          <w:szCs w:val="22"/>
        </w:rPr>
        <w:br/>
        <w:t>• сприяння правовому і соціальному захисту спортсменів, тренерів та інших спеціалістів, турботі про ветеранів спорту, розвитку і зміцненню матеріально-технічної бази Федерації;</w:t>
      </w:r>
      <w:r>
        <w:rPr>
          <w:rFonts w:ascii="Verdana" w:hAnsi="Verdana"/>
          <w:color w:val="707070"/>
          <w:sz w:val="22"/>
          <w:szCs w:val="22"/>
        </w:rPr>
        <w:br/>
        <w:t>• прийняття участі у будівництві та експлуатації спортивних споруд;</w:t>
      </w:r>
      <w:r>
        <w:rPr>
          <w:rFonts w:ascii="Verdana" w:hAnsi="Verdana"/>
          <w:color w:val="707070"/>
          <w:sz w:val="22"/>
          <w:szCs w:val="22"/>
        </w:rPr>
        <w:br/>
        <w:t xml:space="preserve">• сприяння розвитку скелелазіння та альпінізму у прикладних напрямках: </w:t>
      </w:r>
      <w:r>
        <w:rPr>
          <w:rFonts w:ascii="Verdana" w:hAnsi="Verdana"/>
          <w:color w:val="707070"/>
          <w:sz w:val="22"/>
          <w:szCs w:val="22"/>
        </w:rPr>
        <w:lastRenderedPageBreak/>
        <w:t>промисловості, будівництві, військовій справі;</w:t>
      </w:r>
      <w:r>
        <w:rPr>
          <w:rFonts w:ascii="Verdana" w:hAnsi="Verdana"/>
          <w:color w:val="707070"/>
          <w:sz w:val="22"/>
          <w:szCs w:val="22"/>
        </w:rPr>
        <w:br/>
        <w:t>• прийняття участі у розвитку різних видів подорожей;</w:t>
      </w:r>
      <w:r>
        <w:rPr>
          <w:rFonts w:ascii="Verdana" w:hAnsi="Verdana"/>
          <w:color w:val="707070"/>
          <w:sz w:val="22"/>
          <w:szCs w:val="22"/>
        </w:rPr>
        <w:br/>
        <w:t>• прийняття участі у проведенні семінарів та розробка методичної літератури;</w:t>
      </w:r>
      <w:r>
        <w:rPr>
          <w:rFonts w:ascii="Verdana" w:hAnsi="Verdana"/>
          <w:color w:val="707070"/>
          <w:sz w:val="22"/>
          <w:szCs w:val="22"/>
        </w:rPr>
        <w:br/>
        <w:t>• співробітництво з молодіжними студентськими, громадськими і державними організаціями і Федераціями України та інших держав світу.</w:t>
      </w:r>
      <w:r>
        <w:rPr>
          <w:rFonts w:ascii="Verdana" w:hAnsi="Verdana"/>
          <w:color w:val="707070"/>
          <w:sz w:val="22"/>
          <w:szCs w:val="22"/>
        </w:rPr>
        <w:br/>
        <w:t> Для виконання статутних завдань Федерація має право:</w:t>
      </w:r>
      <w:r>
        <w:rPr>
          <w:rFonts w:ascii="Verdana" w:hAnsi="Verdana"/>
          <w:color w:val="707070"/>
          <w:sz w:val="22"/>
          <w:szCs w:val="22"/>
        </w:rPr>
        <w:br/>
        <w:t>• на договірній основі набувати, орендувати та використовувати будівлі, споруди, устаткування та інше майно;</w:t>
      </w:r>
      <w:r>
        <w:rPr>
          <w:rFonts w:ascii="Verdana" w:hAnsi="Verdana"/>
          <w:color w:val="707070"/>
          <w:sz w:val="22"/>
          <w:szCs w:val="22"/>
        </w:rPr>
        <w:br/>
        <w:t>• заключати договори та трудові угоди з іншими організаціями, установами та громадянами;</w:t>
      </w:r>
      <w:r>
        <w:rPr>
          <w:rFonts w:ascii="Verdana" w:hAnsi="Verdana"/>
          <w:color w:val="707070"/>
          <w:sz w:val="22"/>
          <w:szCs w:val="22"/>
        </w:rPr>
        <w:br/>
        <w:t>• брати участь у видавничій діяльності;</w:t>
      </w:r>
      <w:r>
        <w:rPr>
          <w:rFonts w:ascii="Verdana" w:hAnsi="Verdana"/>
          <w:color w:val="707070"/>
          <w:sz w:val="22"/>
          <w:szCs w:val="22"/>
        </w:rPr>
        <w:br/>
        <w:t>• засновувати підприємства для виконання статутних цілей;</w:t>
      </w:r>
      <w:r>
        <w:rPr>
          <w:rFonts w:ascii="Verdana" w:hAnsi="Verdana"/>
          <w:color w:val="707070"/>
          <w:sz w:val="22"/>
          <w:szCs w:val="22"/>
        </w:rPr>
        <w:br/>
        <w:t>• інші права, передбачені законодавством.</w:t>
      </w:r>
      <w:r>
        <w:rPr>
          <w:rFonts w:ascii="Verdana" w:hAnsi="Verdana"/>
          <w:color w:val="707070"/>
          <w:sz w:val="22"/>
          <w:szCs w:val="22"/>
        </w:rPr>
        <w:br/>
      </w:r>
      <w:r>
        <w:rPr>
          <w:rFonts w:ascii="Verdana" w:hAnsi="Verdana"/>
          <w:color w:val="707070"/>
          <w:sz w:val="22"/>
          <w:szCs w:val="22"/>
        </w:rPr>
        <w:br/>
      </w:r>
      <w:r>
        <w:rPr>
          <w:rStyle w:val="a4"/>
          <w:rFonts w:ascii="inherit" w:hAnsi="inherit"/>
          <w:color w:val="707070"/>
          <w:sz w:val="22"/>
          <w:szCs w:val="22"/>
          <w:bdr w:val="none" w:sz="0" w:space="0" w:color="auto" w:frame="1"/>
        </w:rPr>
        <w:t>                               3. Члени Федерації, їх права та обов’язки</w:t>
      </w:r>
      <w:r>
        <w:rPr>
          <w:rStyle w:val="apple-converted-space"/>
          <w:rFonts w:ascii="Verdana" w:hAnsi="Verdana"/>
          <w:color w:val="707070"/>
          <w:sz w:val="22"/>
          <w:szCs w:val="22"/>
        </w:rPr>
        <w:t> </w:t>
      </w:r>
      <w:r>
        <w:rPr>
          <w:rFonts w:ascii="Verdana" w:hAnsi="Verdana"/>
          <w:color w:val="707070"/>
          <w:sz w:val="22"/>
          <w:szCs w:val="22"/>
        </w:rPr>
        <w:t>           </w:t>
      </w:r>
      <w:r>
        <w:rPr>
          <w:rFonts w:ascii="Verdana" w:hAnsi="Verdana"/>
          <w:color w:val="707070"/>
          <w:sz w:val="22"/>
          <w:szCs w:val="22"/>
        </w:rPr>
        <w:br/>
      </w:r>
      <w:r>
        <w:rPr>
          <w:rFonts w:ascii="Verdana" w:hAnsi="Verdana"/>
          <w:color w:val="707070"/>
          <w:sz w:val="22"/>
          <w:szCs w:val="22"/>
        </w:rPr>
        <w:br/>
        <w:t>3.1. Членство у Федерації може бути індивідуальним, колективним та почесним.</w:t>
      </w:r>
      <w:r>
        <w:rPr>
          <w:rFonts w:ascii="Verdana" w:hAnsi="Verdana"/>
          <w:color w:val="707070"/>
          <w:sz w:val="22"/>
          <w:szCs w:val="22"/>
        </w:rPr>
        <w:br/>
        <w:t>3.2. Членство в інших спортивних та громадських об’єднаннях не заперечує членство у Федерації.</w:t>
      </w:r>
      <w:r>
        <w:rPr>
          <w:rFonts w:ascii="Verdana" w:hAnsi="Verdana"/>
          <w:color w:val="707070"/>
          <w:sz w:val="22"/>
          <w:szCs w:val="22"/>
        </w:rPr>
        <w:br/>
        <w:t>3.3. Членами Федерації можуть бути громадяни України та іноземні громадяни, які досягли 18-річного віку (віковий ценз може бути знижений для підлітків, які займаються скелелазінням, але їх голос не може бути вирішальним на загальних зборах), а саме:</w:t>
      </w:r>
      <w:r>
        <w:rPr>
          <w:rFonts w:ascii="Verdana" w:hAnsi="Verdana"/>
          <w:color w:val="707070"/>
          <w:sz w:val="22"/>
          <w:szCs w:val="22"/>
        </w:rPr>
        <w:br/>
        <w:t>• кожна особа, яка займається альпінізмом, скелелазінням та іншими видами гірського спорту і активного відпочинку, а також визнає Статут, сплачує у встановленому порядку вступні та членські внески і активно сприяє діяльності Федерації;</w:t>
      </w:r>
      <w:r>
        <w:rPr>
          <w:rFonts w:ascii="Verdana" w:hAnsi="Verdana"/>
          <w:color w:val="707070"/>
          <w:sz w:val="22"/>
          <w:szCs w:val="22"/>
        </w:rPr>
        <w:br/>
        <w:t>• особи, які надають будь-яку допомогу діяльності Федерації, сприяють популяризації та розвитку вищевказаних видів спорту в м. Києві;</w:t>
      </w:r>
      <w:r>
        <w:rPr>
          <w:rFonts w:ascii="Verdana" w:hAnsi="Verdana"/>
          <w:color w:val="707070"/>
          <w:sz w:val="22"/>
          <w:szCs w:val="22"/>
        </w:rPr>
        <w:br/>
        <w:t>• колективними членами Федерації можуть бути: колективи держаних, громадських та інших об’єднань, підприємств, закладів, організацій, спортивних клубів та секцій, які визнають Статут, сплачують у встановленому порядку вступні та членські внески, активно сприяють діяльності Федерації та надають їй фінансову, господарську та іншу практичну допомогу.</w:t>
      </w:r>
      <w:r>
        <w:rPr>
          <w:rFonts w:ascii="Verdana" w:hAnsi="Verdana"/>
          <w:color w:val="707070"/>
          <w:sz w:val="22"/>
          <w:szCs w:val="22"/>
        </w:rPr>
        <w:br/>
        <w:t>3.4. Особи, які бажають стати індивідуальними членами Федерації, подають заяву та заповнюють облікову картку встановленого зразка. Заява про прийом подається у Виконком Федерації безпосередньо.</w:t>
      </w:r>
      <w:r>
        <w:rPr>
          <w:rFonts w:ascii="Verdana" w:hAnsi="Verdana"/>
          <w:color w:val="707070"/>
          <w:sz w:val="22"/>
          <w:szCs w:val="22"/>
        </w:rPr>
        <w:br/>
        <w:t>3.5. Колективні члени Федерації приймаються у члени Федерації на підставі рішення колективу або керівного органу і поданої письмової заяви та виконують свою діяльність на підставі Положення, яке затверджується Президією Федерації.</w:t>
      </w:r>
      <w:r>
        <w:rPr>
          <w:rFonts w:ascii="Verdana" w:hAnsi="Verdana"/>
          <w:color w:val="707070"/>
          <w:sz w:val="22"/>
          <w:szCs w:val="22"/>
        </w:rPr>
        <w:br/>
        <w:t xml:space="preserve">3.6. Почесними членами Федерації обираються особи, що зробили істотний внесок </w:t>
      </w:r>
      <w:r>
        <w:rPr>
          <w:rFonts w:ascii="Verdana" w:hAnsi="Verdana"/>
          <w:color w:val="707070"/>
          <w:sz w:val="22"/>
          <w:szCs w:val="22"/>
        </w:rPr>
        <w:lastRenderedPageBreak/>
        <w:t>у розвиток альпінізму, скелелазіння та інших видів гірського спорту і активного відпочинку, заслужені тренери та судді, відомі спортсмени, політичні, державні, громадські діячі та бізнесмени. </w:t>
      </w:r>
      <w:r>
        <w:rPr>
          <w:rFonts w:ascii="Verdana" w:hAnsi="Verdana"/>
          <w:color w:val="707070"/>
          <w:sz w:val="22"/>
          <w:szCs w:val="22"/>
        </w:rPr>
        <w:br/>
        <w:t>3.7. Прийом у почесні члени Федерації та в індивідуальні і колективні члени здійснюється Загальними зборами Федерації.</w:t>
      </w:r>
      <w:r>
        <w:rPr>
          <w:rFonts w:ascii="Verdana" w:hAnsi="Verdana"/>
          <w:color w:val="707070"/>
          <w:sz w:val="22"/>
          <w:szCs w:val="22"/>
        </w:rPr>
        <w:br/>
        <w:t>3.8. Виключення членів Федерації проводиться на підставі власного бажання. Крім того, індивідуальні члени федерації, які систематично не виконують своїх обов’язків та інших вимог даного Статуту, рішень керівних органів Федерації, або скоїли вчинок, що ганьбить членів Федерації, чи намагались використати свою членство у Федерації з метою, не сумісною з завданням та принципами статутної діяльності, виключаються рішенням Виконкому з її членів. Рішення вважається прийнятим у тому разі, якщо за нього проголосувало не менше 2/3 членів Виконкому.</w:t>
      </w:r>
      <w:r>
        <w:rPr>
          <w:rFonts w:ascii="Verdana" w:hAnsi="Verdana"/>
          <w:color w:val="707070"/>
          <w:sz w:val="22"/>
          <w:szCs w:val="22"/>
        </w:rPr>
        <w:br/>
        <w:t>3.9. Індивідуальний член Федерації, який не сплачує протягом 1 року членські внески, вважається вибулим із членів Федерації. Рішення про виключення приймається Виконкомом Федерації.</w:t>
      </w:r>
      <w:r>
        <w:rPr>
          <w:rFonts w:ascii="Verdana" w:hAnsi="Verdana"/>
          <w:color w:val="707070"/>
          <w:sz w:val="22"/>
          <w:szCs w:val="22"/>
        </w:rPr>
        <w:br/>
        <w:t>3.10. Колективні члени Федерації, які систематично не виконують своїх обов’язків, інших вимог даного Статуту, рішень колективних органів Федерації, можуть бути виключені з членів Федерації за рішенням Виконкому Федерації. Крім того, вони можуть бути виключені із членів Федерації за власним бажанням. Рішення вважається прийнятим у тому разі, якщо за нього проголосувало не менше 2/3 членів Виконкому.</w:t>
      </w:r>
      <w:r>
        <w:rPr>
          <w:rFonts w:ascii="Verdana" w:hAnsi="Verdana"/>
          <w:color w:val="707070"/>
          <w:sz w:val="22"/>
          <w:szCs w:val="22"/>
        </w:rPr>
        <w:br/>
        <w:t>3.11. Члени Федерації мають право:</w:t>
      </w:r>
      <w:r>
        <w:rPr>
          <w:rFonts w:ascii="Verdana" w:hAnsi="Verdana"/>
          <w:color w:val="707070"/>
          <w:sz w:val="22"/>
          <w:szCs w:val="22"/>
        </w:rPr>
        <w:br/>
        <w:t>• приймати участь у заходах, що проводить Федерація;</w:t>
      </w:r>
      <w:r>
        <w:rPr>
          <w:rFonts w:ascii="Verdana" w:hAnsi="Verdana"/>
          <w:color w:val="707070"/>
          <w:sz w:val="22"/>
          <w:szCs w:val="22"/>
        </w:rPr>
        <w:br/>
        <w:t>• обирати та бути обраним до керівних органів Федерації;</w:t>
      </w:r>
      <w:r>
        <w:rPr>
          <w:rFonts w:ascii="Verdana" w:hAnsi="Verdana"/>
          <w:color w:val="707070"/>
          <w:sz w:val="22"/>
          <w:szCs w:val="22"/>
        </w:rPr>
        <w:br/>
        <w:t>• вносити пропозиції стосовно напрямків діяльності Федерації та організації її роботи;</w:t>
      </w:r>
      <w:r>
        <w:rPr>
          <w:rFonts w:ascii="Verdana" w:hAnsi="Verdana"/>
          <w:color w:val="707070"/>
          <w:sz w:val="22"/>
          <w:szCs w:val="22"/>
        </w:rPr>
        <w:br/>
        <w:t>• одержувати інформацію про діяльність Федерації та її керівних органів;</w:t>
      </w:r>
      <w:r>
        <w:rPr>
          <w:rFonts w:ascii="Verdana" w:hAnsi="Verdana"/>
          <w:color w:val="707070"/>
          <w:sz w:val="22"/>
          <w:szCs w:val="22"/>
        </w:rPr>
        <w:br/>
        <w:t>• користуватися у встановленому порядку приміщеннями, обладнанням, інвентарем та іншим майном Федерації для виконання статутних завдань;</w:t>
      </w:r>
      <w:r>
        <w:rPr>
          <w:rFonts w:ascii="Verdana" w:hAnsi="Verdana"/>
          <w:color w:val="707070"/>
          <w:sz w:val="22"/>
          <w:szCs w:val="22"/>
        </w:rPr>
        <w:br/>
        <w:t>• використовувати символіку Федерації у виконані статутних завдань;</w:t>
      </w:r>
      <w:r>
        <w:rPr>
          <w:rFonts w:ascii="Verdana" w:hAnsi="Verdana"/>
          <w:color w:val="707070"/>
          <w:sz w:val="22"/>
          <w:szCs w:val="22"/>
        </w:rPr>
        <w:br/>
        <w:t>• вільно виходити з членів Федерації.</w:t>
      </w:r>
      <w:r>
        <w:rPr>
          <w:rFonts w:ascii="Verdana" w:hAnsi="Verdana"/>
          <w:color w:val="707070"/>
          <w:sz w:val="22"/>
          <w:szCs w:val="22"/>
        </w:rPr>
        <w:br/>
        <w:t>3.12. Члени Федерації зобов’язані:</w:t>
      </w:r>
      <w:r>
        <w:rPr>
          <w:rFonts w:ascii="Verdana" w:hAnsi="Verdana"/>
          <w:color w:val="707070"/>
          <w:sz w:val="22"/>
          <w:szCs w:val="22"/>
        </w:rPr>
        <w:br/>
        <w:t>• дотримуватись вимог Статуту Федерації;</w:t>
      </w:r>
      <w:r>
        <w:rPr>
          <w:rFonts w:ascii="Verdana" w:hAnsi="Verdana"/>
          <w:color w:val="707070"/>
          <w:sz w:val="22"/>
          <w:szCs w:val="22"/>
        </w:rPr>
        <w:br/>
        <w:t>• виконувати рішення Загальних зборів та керівних органів Федерації;</w:t>
      </w:r>
      <w:r>
        <w:rPr>
          <w:rFonts w:ascii="Verdana" w:hAnsi="Verdana"/>
          <w:color w:val="707070"/>
          <w:sz w:val="22"/>
          <w:szCs w:val="22"/>
        </w:rPr>
        <w:br/>
        <w:t>• своєчасно сплачувати членські внески;</w:t>
      </w:r>
      <w:r>
        <w:rPr>
          <w:rFonts w:ascii="Verdana" w:hAnsi="Verdana"/>
          <w:color w:val="707070"/>
          <w:sz w:val="22"/>
          <w:szCs w:val="22"/>
        </w:rPr>
        <w:br/>
        <w:t>• брати участь у діяльності Федерації;</w:t>
      </w:r>
      <w:r>
        <w:rPr>
          <w:rFonts w:ascii="Verdana" w:hAnsi="Verdana"/>
          <w:color w:val="707070"/>
          <w:sz w:val="22"/>
          <w:szCs w:val="22"/>
        </w:rPr>
        <w:br/>
        <w:t>• сприяти розвитку та популяризації альпінізму, скелелазіння та інших гірських видів спорту та активного відпочинку в м. Києві.</w:t>
      </w:r>
      <w:r>
        <w:rPr>
          <w:rFonts w:ascii="Verdana" w:hAnsi="Verdana"/>
          <w:color w:val="707070"/>
          <w:sz w:val="22"/>
          <w:szCs w:val="22"/>
        </w:rPr>
        <w:br/>
        <w:t>• суворо дотримуватись у спортивній діяльності та повсякденному житті вимог спортивної етики та загальнолюдських моральних принципів.</w:t>
      </w:r>
      <w:r>
        <w:rPr>
          <w:rFonts w:ascii="Verdana" w:hAnsi="Verdana"/>
          <w:color w:val="707070"/>
          <w:sz w:val="22"/>
          <w:szCs w:val="22"/>
        </w:rPr>
        <w:br/>
      </w:r>
      <w:r>
        <w:rPr>
          <w:rFonts w:ascii="Verdana" w:hAnsi="Verdana"/>
          <w:color w:val="707070"/>
          <w:sz w:val="22"/>
          <w:szCs w:val="22"/>
        </w:rPr>
        <w:lastRenderedPageBreak/>
        <w:t>3.13. Члени Федерації отримують посвідчення і значки встановлено зразка, а також інші документи, які затверджуються Виконкомом.</w:t>
      </w:r>
      <w:r>
        <w:rPr>
          <w:rFonts w:ascii="Verdana" w:hAnsi="Verdana"/>
          <w:color w:val="707070"/>
          <w:sz w:val="22"/>
          <w:szCs w:val="22"/>
        </w:rPr>
        <w:br/>
      </w:r>
      <w:r>
        <w:rPr>
          <w:rFonts w:ascii="Verdana" w:hAnsi="Verdana"/>
          <w:color w:val="707070"/>
          <w:sz w:val="22"/>
          <w:szCs w:val="22"/>
        </w:rPr>
        <w:br/>
      </w:r>
      <w:r>
        <w:rPr>
          <w:rStyle w:val="a4"/>
          <w:rFonts w:ascii="inherit" w:hAnsi="inherit"/>
          <w:color w:val="707070"/>
          <w:sz w:val="22"/>
          <w:szCs w:val="22"/>
          <w:bdr w:val="none" w:sz="0" w:space="0" w:color="auto" w:frame="1"/>
        </w:rPr>
        <w:t>                               4. Структура, керівні органи, порядок їх утворення, розподіл прав і обов’язків</w:t>
      </w:r>
      <w:r>
        <w:rPr>
          <w:rFonts w:ascii="Verdana" w:hAnsi="Verdana"/>
          <w:color w:val="707070"/>
          <w:sz w:val="22"/>
          <w:szCs w:val="22"/>
        </w:rPr>
        <w:br/>
      </w:r>
      <w:r>
        <w:rPr>
          <w:rFonts w:ascii="Verdana" w:hAnsi="Verdana"/>
          <w:color w:val="707070"/>
          <w:sz w:val="22"/>
          <w:szCs w:val="22"/>
        </w:rPr>
        <w:br/>
        <w:t>4.1. Вищим керівним органом Федерації є Загальні збори.</w:t>
      </w:r>
      <w:r>
        <w:rPr>
          <w:rFonts w:ascii="Verdana" w:hAnsi="Verdana"/>
          <w:color w:val="707070"/>
          <w:sz w:val="22"/>
          <w:szCs w:val="22"/>
        </w:rPr>
        <w:br/>
        <w:t>4.2. Загальні збори проводяться не менше одного разу на рік. У виключних обставинах Загальні збори скликаються на вимогу Ревізійної комісії, Президента, Виконкому Федерації, або 3/4 членів Федерації у місячний термін. Порядок делегування і представництва делегатів на Загальні збори визначається Виконкомом.</w:t>
      </w:r>
      <w:r>
        <w:rPr>
          <w:rFonts w:ascii="Verdana" w:hAnsi="Verdana"/>
          <w:color w:val="707070"/>
          <w:sz w:val="22"/>
          <w:szCs w:val="22"/>
        </w:rPr>
        <w:br/>
        <w:t>4.3. Загальні збори мають право приймати рішення з усіх питань, в тому числі, що передані Загальними зборами до компетенції Виконавчого органу. Загальні збори затверджують Статут, реалізують право власності, вирішують питання:</w:t>
      </w:r>
      <w:r>
        <w:rPr>
          <w:rFonts w:ascii="Verdana" w:hAnsi="Verdana"/>
          <w:color w:val="707070"/>
          <w:sz w:val="22"/>
          <w:szCs w:val="22"/>
        </w:rPr>
        <w:br/>
        <w:t>• затвердження Статуту Федерації та внесення до нього змін і доповнень;</w:t>
      </w:r>
      <w:r>
        <w:rPr>
          <w:rFonts w:ascii="Verdana" w:hAnsi="Verdana"/>
          <w:color w:val="707070"/>
          <w:sz w:val="22"/>
          <w:szCs w:val="22"/>
        </w:rPr>
        <w:br/>
        <w:t>• визначення основних напрямків діяльності Федерації;</w:t>
      </w:r>
      <w:r>
        <w:rPr>
          <w:rFonts w:ascii="Verdana" w:hAnsi="Verdana"/>
          <w:color w:val="707070"/>
          <w:sz w:val="22"/>
          <w:szCs w:val="22"/>
        </w:rPr>
        <w:br/>
        <w:t>• обрання Президента Федерації, Виконкому Федерації та Ревізійної комісії;</w:t>
      </w:r>
      <w:r>
        <w:rPr>
          <w:rFonts w:ascii="Verdana" w:hAnsi="Verdana"/>
          <w:color w:val="707070"/>
          <w:sz w:val="22"/>
          <w:szCs w:val="22"/>
        </w:rPr>
        <w:br/>
        <w:t>• визначення розміру вступних та членських внесків;</w:t>
      </w:r>
      <w:r>
        <w:rPr>
          <w:rFonts w:ascii="Verdana" w:hAnsi="Verdana"/>
          <w:color w:val="707070"/>
          <w:sz w:val="22"/>
          <w:szCs w:val="22"/>
        </w:rPr>
        <w:br/>
        <w:t>• заслуховування звітів Президента, Виконкому та Ревізійної комісії;</w:t>
      </w:r>
      <w:r>
        <w:rPr>
          <w:rFonts w:ascii="Verdana" w:hAnsi="Verdana"/>
          <w:color w:val="707070"/>
          <w:sz w:val="22"/>
          <w:szCs w:val="22"/>
        </w:rPr>
        <w:br/>
        <w:t>• реалізація прав власності на майно та кошти;</w:t>
      </w:r>
      <w:r>
        <w:rPr>
          <w:rFonts w:ascii="Verdana" w:hAnsi="Verdana"/>
          <w:color w:val="707070"/>
          <w:sz w:val="22"/>
          <w:szCs w:val="22"/>
        </w:rPr>
        <w:br/>
        <w:t>• реорганізація та ліквідація Федерації;</w:t>
      </w:r>
      <w:r>
        <w:rPr>
          <w:rFonts w:ascii="Verdana" w:hAnsi="Verdana"/>
          <w:color w:val="707070"/>
          <w:sz w:val="22"/>
          <w:szCs w:val="22"/>
        </w:rPr>
        <w:br/>
        <w:t>• прийом до почесних членів Федерації.</w:t>
      </w:r>
      <w:r>
        <w:rPr>
          <w:rFonts w:ascii="Verdana" w:hAnsi="Verdana"/>
          <w:color w:val="707070"/>
          <w:sz w:val="22"/>
          <w:szCs w:val="22"/>
        </w:rPr>
        <w:br/>
        <w:t>4.4. Загальні збори мають право вирішувати питання, якщо на них присутні не менше 3/4 членів федерації. Рішення Загальних зборів мають чинність, якщо вони прийняті загальною більшістю голосів від числа присутніх під час відкритого або таємного голосування. У випадку прийняття рішення про реорганізацію або ліквідацію Федерації таке рішення приймаються не менше, ніж двома третинами присутніх членів Загальних зборів.</w:t>
      </w:r>
      <w:r>
        <w:rPr>
          <w:rFonts w:ascii="Verdana" w:hAnsi="Verdana"/>
          <w:color w:val="707070"/>
          <w:sz w:val="22"/>
          <w:szCs w:val="22"/>
        </w:rPr>
        <w:br/>
        <w:t>4.5. Кожен делегат Зборів має право голосу. Голосування проводиться за принципом один делегат – один голос.</w:t>
      </w:r>
      <w:r>
        <w:rPr>
          <w:rFonts w:ascii="Verdana" w:hAnsi="Verdana"/>
          <w:color w:val="707070"/>
          <w:sz w:val="22"/>
          <w:szCs w:val="22"/>
        </w:rPr>
        <w:br/>
        <w:t>4.6. Рішення, прийняті на Зборах, набувають чинності з дня їх прийняття, якщо інше не встановлюється Зборами.</w:t>
      </w:r>
      <w:r>
        <w:rPr>
          <w:rFonts w:ascii="Verdana" w:hAnsi="Verdana"/>
          <w:color w:val="707070"/>
          <w:sz w:val="22"/>
          <w:szCs w:val="22"/>
        </w:rPr>
        <w:br/>
        <w:t>4.7. У період між Загальними зборами діяльністю Федерації керує Виконком Федерації.</w:t>
      </w:r>
      <w:r>
        <w:rPr>
          <w:rFonts w:ascii="Verdana" w:hAnsi="Verdana"/>
          <w:color w:val="707070"/>
          <w:sz w:val="22"/>
          <w:szCs w:val="22"/>
        </w:rPr>
        <w:br/>
        <w:t xml:space="preserve">4.8. Виконком Федерації обирається Загальними зборами та складається з 5 осіб – найдосвідченіших членів Федерації, які приймають найактивнішу участь в організації і проведенні статутної діяльності Федерації. До складу Виконкому входять Президент Федерації, два віце-президенти, що є головами альпіністського і </w:t>
      </w:r>
      <w:proofErr w:type="spellStart"/>
      <w:r>
        <w:rPr>
          <w:rFonts w:ascii="Verdana" w:hAnsi="Verdana"/>
          <w:color w:val="707070"/>
          <w:sz w:val="22"/>
          <w:szCs w:val="22"/>
        </w:rPr>
        <w:t>скелелазного</w:t>
      </w:r>
      <w:proofErr w:type="spellEnd"/>
      <w:r>
        <w:rPr>
          <w:rFonts w:ascii="Verdana" w:hAnsi="Verdana"/>
          <w:color w:val="707070"/>
          <w:sz w:val="22"/>
          <w:szCs w:val="22"/>
        </w:rPr>
        <w:t xml:space="preserve"> підкомітетів, два заступники голів альпіністського і </w:t>
      </w:r>
      <w:proofErr w:type="spellStart"/>
      <w:r>
        <w:rPr>
          <w:rFonts w:ascii="Verdana" w:hAnsi="Verdana"/>
          <w:color w:val="707070"/>
          <w:sz w:val="22"/>
          <w:szCs w:val="22"/>
        </w:rPr>
        <w:t>скелелазного</w:t>
      </w:r>
      <w:proofErr w:type="spellEnd"/>
      <w:r>
        <w:rPr>
          <w:rFonts w:ascii="Verdana" w:hAnsi="Verdana"/>
          <w:color w:val="707070"/>
          <w:sz w:val="22"/>
          <w:szCs w:val="22"/>
        </w:rPr>
        <w:t xml:space="preserve"> підкомітетів. Посада Відповідального секретаря суміщається одним із членів Виконкому.</w:t>
      </w:r>
      <w:r>
        <w:rPr>
          <w:rFonts w:ascii="Verdana" w:hAnsi="Verdana"/>
          <w:color w:val="707070"/>
          <w:sz w:val="22"/>
          <w:szCs w:val="22"/>
        </w:rPr>
        <w:br/>
      </w:r>
      <w:r>
        <w:rPr>
          <w:rFonts w:ascii="Verdana" w:hAnsi="Verdana"/>
          <w:color w:val="707070"/>
          <w:sz w:val="22"/>
          <w:szCs w:val="22"/>
        </w:rPr>
        <w:lastRenderedPageBreak/>
        <w:t>4.9. До компетенції Виконкому Федерації відноситься:</w:t>
      </w:r>
      <w:r>
        <w:rPr>
          <w:rFonts w:ascii="Verdana" w:hAnsi="Verdana"/>
          <w:color w:val="707070"/>
          <w:sz w:val="22"/>
          <w:szCs w:val="22"/>
        </w:rPr>
        <w:br/>
        <w:t>• формування та втілення в життя програм розвитку та діяльності Федерації;</w:t>
      </w:r>
      <w:r>
        <w:rPr>
          <w:rFonts w:ascii="Verdana" w:hAnsi="Verdana"/>
          <w:color w:val="707070"/>
          <w:sz w:val="22"/>
          <w:szCs w:val="22"/>
        </w:rPr>
        <w:br/>
        <w:t>• контроль за виконанням рішень Загальних зборів;</w:t>
      </w:r>
      <w:r>
        <w:rPr>
          <w:rFonts w:ascii="Verdana" w:hAnsi="Verdana"/>
          <w:color w:val="707070"/>
          <w:sz w:val="22"/>
          <w:szCs w:val="22"/>
        </w:rPr>
        <w:br/>
        <w:t>• розробка рекомендацій Загальним зборам;</w:t>
      </w:r>
      <w:r>
        <w:rPr>
          <w:rFonts w:ascii="Verdana" w:hAnsi="Verdana"/>
          <w:color w:val="707070"/>
          <w:sz w:val="22"/>
          <w:szCs w:val="22"/>
        </w:rPr>
        <w:br/>
        <w:t>• призначення чергового засідання Виконкому і Загальних зборів та проведення в зв’язку з цим підготовчої роботи;</w:t>
      </w:r>
      <w:r>
        <w:rPr>
          <w:rFonts w:ascii="Verdana" w:hAnsi="Verdana"/>
          <w:color w:val="707070"/>
          <w:sz w:val="22"/>
          <w:szCs w:val="22"/>
        </w:rPr>
        <w:br/>
        <w:t>• прийняття рішень про прийом та виключення з членів Федерації;</w:t>
      </w:r>
      <w:r>
        <w:rPr>
          <w:rFonts w:ascii="Verdana" w:hAnsi="Verdana"/>
          <w:color w:val="707070"/>
          <w:sz w:val="22"/>
          <w:szCs w:val="22"/>
        </w:rPr>
        <w:br/>
        <w:t>• затвердження печатки, штампів та символіки Федерації;</w:t>
      </w:r>
      <w:r>
        <w:rPr>
          <w:rFonts w:ascii="Verdana" w:hAnsi="Verdana"/>
          <w:color w:val="707070"/>
          <w:sz w:val="22"/>
          <w:szCs w:val="22"/>
        </w:rPr>
        <w:br/>
        <w:t>• вирішення інших питань поточної діяльності Федерації.</w:t>
      </w:r>
      <w:r>
        <w:rPr>
          <w:rFonts w:ascii="Verdana" w:hAnsi="Verdana"/>
          <w:color w:val="707070"/>
          <w:sz w:val="22"/>
          <w:szCs w:val="22"/>
        </w:rPr>
        <w:br/>
        <w:t>4.10. Засідання Виконкому Федерації скликаються у разі необхідності, але не рідше 2 разів на рік та визначаються правомірними у разі присутності двох третин членів виконкому Федерації.</w:t>
      </w:r>
      <w:r>
        <w:rPr>
          <w:rFonts w:ascii="Verdana" w:hAnsi="Verdana"/>
          <w:color w:val="707070"/>
          <w:sz w:val="22"/>
          <w:szCs w:val="22"/>
        </w:rPr>
        <w:br/>
        <w:t>4.11. Рішення виконкому Федерації приймаються більшістю голосів присутніх. За умови рівності кількості голосів голос Президента є вирішальним.</w:t>
      </w:r>
      <w:r>
        <w:rPr>
          <w:rFonts w:ascii="Verdana" w:hAnsi="Verdana"/>
          <w:color w:val="707070"/>
          <w:sz w:val="22"/>
          <w:szCs w:val="22"/>
        </w:rPr>
        <w:br/>
        <w:t>4.12. Роботою Виконкому Федерації керує президент Федерації.</w:t>
      </w:r>
      <w:r>
        <w:rPr>
          <w:rFonts w:ascii="Verdana" w:hAnsi="Verdana"/>
          <w:color w:val="707070"/>
          <w:sz w:val="22"/>
          <w:szCs w:val="22"/>
        </w:rPr>
        <w:br/>
        <w:t>4.13. Президент Федерації обирається Загальними зборами строком на 4 роки та виконує наступні обов’язки:</w:t>
      </w:r>
      <w:r>
        <w:rPr>
          <w:rFonts w:ascii="Verdana" w:hAnsi="Verdana"/>
          <w:color w:val="707070"/>
          <w:sz w:val="22"/>
          <w:szCs w:val="22"/>
        </w:rPr>
        <w:br/>
        <w:t>• представляє інтереси Федерації в органах державної виконавчої влади, вітчизняних і зарубіжних установах та організаціях;</w:t>
      </w:r>
      <w:r>
        <w:rPr>
          <w:rFonts w:ascii="Verdana" w:hAnsi="Verdana"/>
          <w:color w:val="707070"/>
          <w:sz w:val="22"/>
          <w:szCs w:val="22"/>
        </w:rPr>
        <w:br/>
        <w:t>• забезпечує виконання рішень Федерації;</w:t>
      </w:r>
      <w:r>
        <w:rPr>
          <w:rFonts w:ascii="Verdana" w:hAnsi="Verdana"/>
          <w:color w:val="707070"/>
          <w:sz w:val="22"/>
          <w:szCs w:val="22"/>
        </w:rPr>
        <w:br/>
        <w:t>• розробляє поточний та перспективний плани діяльності Федерації виносить і вносить їх на затвердження Виконкому Федерації;</w:t>
      </w:r>
      <w:r>
        <w:rPr>
          <w:rFonts w:ascii="Verdana" w:hAnsi="Verdana"/>
          <w:color w:val="707070"/>
          <w:sz w:val="22"/>
          <w:szCs w:val="22"/>
        </w:rPr>
        <w:br/>
        <w:t>• представляє Федерацію у відносинах з будь-якими вітчизняними та іноземними юридичними особами, заключає з ними будь-які угоди згідно з діючим законодавством та з метою реалізації цілей Федерації;</w:t>
      </w:r>
      <w:r>
        <w:rPr>
          <w:rFonts w:ascii="Verdana" w:hAnsi="Verdana"/>
          <w:color w:val="707070"/>
          <w:sz w:val="22"/>
          <w:szCs w:val="22"/>
        </w:rPr>
        <w:br/>
        <w:t>• вирішує інші питання, пов’язані із забезпеченням діяльності Федерації.</w:t>
      </w:r>
      <w:r>
        <w:rPr>
          <w:rFonts w:ascii="Verdana" w:hAnsi="Verdana"/>
          <w:color w:val="707070"/>
          <w:sz w:val="22"/>
          <w:szCs w:val="22"/>
        </w:rPr>
        <w:br/>
        <w:t xml:space="preserve">4.14. До компетенції альпіністського і </w:t>
      </w:r>
      <w:proofErr w:type="spellStart"/>
      <w:r>
        <w:rPr>
          <w:rFonts w:ascii="Verdana" w:hAnsi="Verdana"/>
          <w:color w:val="707070"/>
          <w:sz w:val="22"/>
          <w:szCs w:val="22"/>
        </w:rPr>
        <w:t>скелелазного</w:t>
      </w:r>
      <w:proofErr w:type="spellEnd"/>
      <w:r>
        <w:rPr>
          <w:rFonts w:ascii="Verdana" w:hAnsi="Verdana"/>
          <w:color w:val="707070"/>
          <w:sz w:val="22"/>
          <w:szCs w:val="22"/>
        </w:rPr>
        <w:t xml:space="preserve"> підкомітетів відноситься реалізація рішень Загальних зборів і Виконкому із здійснення статутної діяльності у питаннях, що стосуються суто альпінізму або скелелазіння. Структура підкомітетів приймається рішеннями Виконкому.</w:t>
      </w:r>
      <w:r>
        <w:rPr>
          <w:rFonts w:ascii="Verdana" w:hAnsi="Verdana"/>
          <w:color w:val="707070"/>
          <w:sz w:val="22"/>
          <w:szCs w:val="22"/>
        </w:rPr>
        <w:br/>
        <w:t>4.15. Ревізійна комісія обирається загальними зборами у кількості 3 осіб на 4 роки та виконує наступні обов’язки:</w:t>
      </w:r>
      <w:r>
        <w:rPr>
          <w:rFonts w:ascii="Verdana" w:hAnsi="Verdana"/>
          <w:color w:val="707070"/>
          <w:sz w:val="22"/>
          <w:szCs w:val="22"/>
        </w:rPr>
        <w:br/>
        <w:t>• розглядає листи, скарги та апеляції, що надійшли до Ревізійної комісії;</w:t>
      </w:r>
      <w:r>
        <w:rPr>
          <w:rFonts w:ascii="Verdana" w:hAnsi="Verdana"/>
          <w:color w:val="707070"/>
          <w:sz w:val="22"/>
          <w:szCs w:val="22"/>
        </w:rPr>
        <w:br/>
        <w:t>• контролює статутну діяльність, порядок використання майна та коштів;</w:t>
      </w:r>
      <w:r>
        <w:rPr>
          <w:rFonts w:ascii="Verdana" w:hAnsi="Verdana"/>
          <w:color w:val="707070"/>
          <w:sz w:val="22"/>
          <w:szCs w:val="22"/>
        </w:rPr>
        <w:br/>
        <w:t>• ставить питання про скликання позачергових Загальних зборів при виявленні порушень фінансової дисципліни або виникненні загрози суттєвим інтересам Федерації.</w:t>
      </w:r>
    </w:p>
    <w:p w:rsidR="00727E8F" w:rsidRDefault="00727E8F" w:rsidP="00727E8F">
      <w:pPr>
        <w:pStyle w:val="a3"/>
        <w:shd w:val="clear" w:color="auto" w:fill="FFFFFF"/>
        <w:spacing w:before="0" w:beforeAutospacing="0" w:after="0" w:afterAutospacing="0" w:line="365" w:lineRule="atLeast"/>
        <w:jc w:val="both"/>
        <w:textAlignment w:val="baseline"/>
        <w:rPr>
          <w:rFonts w:ascii="Verdana" w:hAnsi="Verdana"/>
          <w:color w:val="707070"/>
          <w:sz w:val="22"/>
          <w:szCs w:val="22"/>
        </w:rPr>
      </w:pPr>
      <w:r>
        <w:rPr>
          <w:rStyle w:val="a4"/>
          <w:rFonts w:ascii="inherit" w:hAnsi="inherit"/>
          <w:color w:val="707070"/>
          <w:sz w:val="22"/>
          <w:szCs w:val="22"/>
          <w:bdr w:val="none" w:sz="0" w:space="0" w:color="auto" w:frame="1"/>
        </w:rPr>
        <w:t>                              5. Власність Федерації</w:t>
      </w:r>
      <w:r>
        <w:rPr>
          <w:rFonts w:ascii="Verdana" w:hAnsi="Verdana"/>
          <w:color w:val="707070"/>
          <w:sz w:val="22"/>
          <w:szCs w:val="22"/>
        </w:rPr>
        <w:br/>
      </w:r>
      <w:r>
        <w:rPr>
          <w:rFonts w:ascii="Verdana" w:hAnsi="Verdana"/>
          <w:color w:val="707070"/>
          <w:sz w:val="22"/>
          <w:szCs w:val="22"/>
        </w:rPr>
        <w:br/>
        <w:t>5.1. Федерація має у власності майно та кошти, необхідні для здійснення її статутної діяльності.</w:t>
      </w:r>
      <w:r>
        <w:rPr>
          <w:rFonts w:ascii="Verdana" w:hAnsi="Verdana"/>
          <w:color w:val="707070"/>
          <w:sz w:val="22"/>
          <w:szCs w:val="22"/>
        </w:rPr>
        <w:br/>
      </w:r>
      <w:r>
        <w:rPr>
          <w:rFonts w:ascii="Verdana" w:hAnsi="Verdana"/>
          <w:color w:val="707070"/>
          <w:sz w:val="22"/>
          <w:szCs w:val="22"/>
        </w:rPr>
        <w:lastRenderedPageBreak/>
        <w:t>5.2. Кошти Федерації створюються за рахунок:</w:t>
      </w:r>
      <w:r>
        <w:rPr>
          <w:rFonts w:ascii="Verdana" w:hAnsi="Verdana"/>
          <w:color w:val="707070"/>
          <w:sz w:val="22"/>
          <w:szCs w:val="22"/>
        </w:rPr>
        <w:br/>
        <w:t>• вступних та членських внесків;</w:t>
      </w:r>
      <w:r>
        <w:rPr>
          <w:rFonts w:ascii="Verdana" w:hAnsi="Verdana"/>
          <w:color w:val="707070"/>
          <w:sz w:val="22"/>
          <w:szCs w:val="22"/>
        </w:rPr>
        <w:br/>
        <w:t>• надходжень від прибутків створених Федерацією госпрозрахункових установ, організацій та підприємств;</w:t>
      </w:r>
      <w:r>
        <w:rPr>
          <w:rFonts w:ascii="Verdana" w:hAnsi="Verdana"/>
          <w:color w:val="707070"/>
          <w:sz w:val="22"/>
          <w:szCs w:val="22"/>
        </w:rPr>
        <w:br/>
        <w:t>• пожертвувань від державних, громадських, комерційних організацій та інших юридичних осіб, у тому числі іноземних;</w:t>
      </w:r>
      <w:r>
        <w:rPr>
          <w:rFonts w:ascii="Verdana" w:hAnsi="Verdana"/>
          <w:color w:val="707070"/>
          <w:sz w:val="22"/>
          <w:szCs w:val="22"/>
        </w:rPr>
        <w:br/>
        <w:t>• за рахунок надходжень з незаборонених законодавством України джерел.</w:t>
      </w:r>
      <w:r>
        <w:rPr>
          <w:rFonts w:ascii="Verdana" w:hAnsi="Verdana"/>
          <w:color w:val="707070"/>
          <w:sz w:val="22"/>
          <w:szCs w:val="22"/>
        </w:rPr>
        <w:br/>
        <w:t>5.3. Федерація є власником майна, одержаного в результаті своєї діяльності, та інших матеріальних цінностей, одержаних на законних підставах.</w:t>
      </w:r>
      <w:r>
        <w:rPr>
          <w:rFonts w:ascii="Verdana" w:hAnsi="Verdana"/>
          <w:color w:val="707070"/>
          <w:sz w:val="22"/>
          <w:szCs w:val="22"/>
        </w:rPr>
        <w:br/>
      </w:r>
      <w:r>
        <w:rPr>
          <w:rFonts w:ascii="Verdana" w:hAnsi="Verdana"/>
          <w:color w:val="707070"/>
          <w:sz w:val="22"/>
          <w:szCs w:val="22"/>
        </w:rPr>
        <w:br/>
      </w:r>
      <w:r>
        <w:rPr>
          <w:rStyle w:val="a4"/>
          <w:rFonts w:ascii="inherit" w:hAnsi="inherit"/>
          <w:color w:val="707070"/>
          <w:sz w:val="22"/>
          <w:szCs w:val="22"/>
          <w:bdr w:val="none" w:sz="0" w:space="0" w:color="auto" w:frame="1"/>
        </w:rPr>
        <w:t>                              6. Господарська діяльність та порядок використання коштів</w:t>
      </w:r>
      <w:r>
        <w:rPr>
          <w:rFonts w:ascii="Verdana" w:hAnsi="Verdana"/>
          <w:color w:val="707070"/>
          <w:sz w:val="22"/>
          <w:szCs w:val="22"/>
        </w:rPr>
        <w:br/>
      </w:r>
      <w:r>
        <w:rPr>
          <w:rFonts w:ascii="Verdana" w:hAnsi="Verdana"/>
          <w:color w:val="707070"/>
          <w:sz w:val="22"/>
          <w:szCs w:val="22"/>
        </w:rPr>
        <w:br/>
        <w:t>6.1. З метою виконання статутних завдань і цілей Федерація може здійснювати необхідну господарську діяльність шляхом заснування юридичної особи, в порядку, визначеному чинним законодавством України.</w:t>
      </w:r>
      <w:r>
        <w:rPr>
          <w:rFonts w:ascii="Verdana" w:hAnsi="Verdana"/>
          <w:color w:val="707070"/>
          <w:sz w:val="22"/>
          <w:szCs w:val="22"/>
        </w:rPr>
        <w:br/>
        <w:t>6.2. Фінансово-господарська діяльність Федерації здійснюється у відповідності з діючим законодавством.</w:t>
      </w:r>
      <w:r>
        <w:rPr>
          <w:rFonts w:ascii="Verdana" w:hAnsi="Verdana"/>
          <w:color w:val="707070"/>
          <w:sz w:val="22"/>
          <w:szCs w:val="22"/>
        </w:rPr>
        <w:br/>
        <w:t>6.3. Федерація використовує свої кошти на:</w:t>
      </w:r>
      <w:r>
        <w:rPr>
          <w:rFonts w:ascii="Verdana" w:hAnsi="Verdana"/>
          <w:color w:val="707070"/>
          <w:sz w:val="22"/>
          <w:szCs w:val="22"/>
        </w:rPr>
        <w:br/>
        <w:t>• виконання статутних завдань;</w:t>
      </w:r>
      <w:r>
        <w:rPr>
          <w:rFonts w:ascii="Verdana" w:hAnsi="Verdana"/>
          <w:color w:val="707070"/>
          <w:sz w:val="22"/>
          <w:szCs w:val="22"/>
        </w:rPr>
        <w:br/>
        <w:t>• утворення фонду оплати праці і преміювання штатного персоналу Федерації, а також працюючих за договорами та трудовим угодами.</w:t>
      </w:r>
      <w:r>
        <w:rPr>
          <w:rFonts w:ascii="Verdana" w:hAnsi="Verdana"/>
          <w:color w:val="707070"/>
          <w:sz w:val="22"/>
          <w:szCs w:val="22"/>
        </w:rPr>
        <w:br/>
        <w:t>6.4. Для здійснення статутної діяльності, проведення змагань та інших заходів Федерація може складати угоди з особами, що забезпечують їх проведення.</w:t>
      </w:r>
      <w:r>
        <w:rPr>
          <w:rFonts w:ascii="Verdana" w:hAnsi="Verdana"/>
          <w:color w:val="707070"/>
          <w:sz w:val="22"/>
          <w:szCs w:val="22"/>
        </w:rPr>
        <w:br/>
        <w:t>6.5. Федерація не несе відповідальності за зобов’язаннями своїх членів і навпаки.</w:t>
      </w:r>
      <w:r>
        <w:rPr>
          <w:rFonts w:ascii="Verdana" w:hAnsi="Verdana"/>
          <w:color w:val="707070"/>
          <w:sz w:val="22"/>
          <w:szCs w:val="22"/>
        </w:rPr>
        <w:br/>
      </w:r>
      <w:r>
        <w:rPr>
          <w:rFonts w:ascii="Verdana" w:hAnsi="Verdana"/>
          <w:color w:val="707070"/>
          <w:sz w:val="22"/>
          <w:szCs w:val="22"/>
        </w:rPr>
        <w:br/>
      </w:r>
      <w:r>
        <w:rPr>
          <w:rStyle w:val="a4"/>
          <w:rFonts w:ascii="inherit" w:hAnsi="inherit"/>
          <w:color w:val="707070"/>
          <w:sz w:val="22"/>
          <w:szCs w:val="22"/>
          <w:bdr w:val="none" w:sz="0" w:space="0" w:color="auto" w:frame="1"/>
        </w:rPr>
        <w:t>                             7. Порядок звітності перед державними органами про здійснення                             статутної діяльності. Порядок фінансової та статистичної звітності</w:t>
      </w:r>
      <w:r>
        <w:rPr>
          <w:rFonts w:ascii="Verdana" w:hAnsi="Verdana"/>
          <w:color w:val="707070"/>
          <w:sz w:val="22"/>
          <w:szCs w:val="22"/>
        </w:rPr>
        <w:br/>
      </w:r>
      <w:r>
        <w:rPr>
          <w:rFonts w:ascii="Verdana" w:hAnsi="Verdana"/>
          <w:color w:val="707070"/>
          <w:sz w:val="22"/>
          <w:szCs w:val="22"/>
        </w:rPr>
        <w:br/>
        <w:t>Федерація згідно з існуючим законодавством надає звіти до державних органів про здійснення статутної діяльності. Бухгалтерська, фінансова та статистична звітність Федерації здійснюється у відповідності з чинним законодавством.</w:t>
      </w:r>
      <w:r>
        <w:rPr>
          <w:rFonts w:ascii="Verdana" w:hAnsi="Verdana"/>
          <w:color w:val="707070"/>
          <w:sz w:val="22"/>
          <w:szCs w:val="22"/>
        </w:rPr>
        <w:br/>
      </w:r>
      <w:r>
        <w:rPr>
          <w:rFonts w:ascii="Verdana" w:hAnsi="Verdana"/>
          <w:color w:val="707070"/>
          <w:sz w:val="22"/>
          <w:szCs w:val="22"/>
        </w:rPr>
        <w:br/>
      </w:r>
      <w:r>
        <w:rPr>
          <w:rStyle w:val="a4"/>
          <w:rFonts w:ascii="inherit" w:hAnsi="inherit"/>
          <w:color w:val="707070"/>
          <w:sz w:val="22"/>
          <w:szCs w:val="22"/>
          <w:bdr w:val="none" w:sz="0" w:space="0" w:color="auto" w:frame="1"/>
        </w:rPr>
        <w:t>                              8. Порядок внесення змін та доповнень до Статуту</w:t>
      </w:r>
      <w:r>
        <w:rPr>
          <w:rFonts w:ascii="Verdana" w:hAnsi="Verdana"/>
          <w:color w:val="707070"/>
          <w:sz w:val="22"/>
          <w:szCs w:val="22"/>
        </w:rPr>
        <w:br/>
      </w:r>
      <w:r>
        <w:rPr>
          <w:rFonts w:ascii="Verdana" w:hAnsi="Verdana"/>
          <w:color w:val="707070"/>
          <w:sz w:val="22"/>
          <w:szCs w:val="22"/>
        </w:rPr>
        <w:br/>
        <w:t>8.1. Зміни та доповнення до Статуту Федерації розглядаються та затверджуються на Загальних зборах Федерації не менше, ніж трьома четвертими голосів присутніх.</w:t>
      </w:r>
      <w:r>
        <w:rPr>
          <w:rFonts w:ascii="Verdana" w:hAnsi="Verdana"/>
          <w:color w:val="707070"/>
          <w:sz w:val="22"/>
          <w:szCs w:val="22"/>
        </w:rPr>
        <w:br/>
        <w:t>8.2. Зміни та доповнення до Статуту Федерації підлягають обов’язковій реєстрації.</w:t>
      </w:r>
      <w:r>
        <w:rPr>
          <w:rFonts w:ascii="Verdana" w:hAnsi="Verdana"/>
          <w:color w:val="707070"/>
          <w:sz w:val="22"/>
          <w:szCs w:val="22"/>
        </w:rPr>
        <w:br/>
      </w:r>
      <w:r>
        <w:rPr>
          <w:rFonts w:ascii="Verdana" w:hAnsi="Verdana"/>
          <w:color w:val="707070"/>
          <w:sz w:val="22"/>
          <w:szCs w:val="22"/>
        </w:rPr>
        <w:br/>
      </w:r>
      <w:r>
        <w:rPr>
          <w:rStyle w:val="a4"/>
          <w:rFonts w:ascii="inherit" w:hAnsi="inherit"/>
          <w:color w:val="707070"/>
          <w:sz w:val="22"/>
          <w:szCs w:val="22"/>
          <w:bdr w:val="none" w:sz="0" w:space="0" w:color="auto" w:frame="1"/>
        </w:rPr>
        <w:t>                             9. Порядок припинення діяльності або ліквідації чи реорганізації                               та вирішення питань володіння майном та розподілу коштів</w:t>
      </w:r>
      <w:r>
        <w:rPr>
          <w:rFonts w:ascii="Verdana" w:hAnsi="Verdana"/>
          <w:color w:val="707070"/>
          <w:sz w:val="22"/>
          <w:szCs w:val="22"/>
        </w:rPr>
        <w:br/>
      </w:r>
      <w:r>
        <w:rPr>
          <w:rFonts w:ascii="Verdana" w:hAnsi="Verdana"/>
          <w:color w:val="707070"/>
          <w:sz w:val="22"/>
          <w:szCs w:val="22"/>
        </w:rPr>
        <w:lastRenderedPageBreak/>
        <w:br/>
        <w:t>9.1. Припинення діяльності Федерації здійснюється шляхом реорганізації або ліквідації.</w:t>
      </w:r>
      <w:r>
        <w:rPr>
          <w:rFonts w:ascii="Verdana" w:hAnsi="Verdana"/>
          <w:color w:val="707070"/>
          <w:sz w:val="22"/>
          <w:szCs w:val="22"/>
        </w:rPr>
        <w:br/>
        <w:t>9.2. При реорганізації, яка проводиться за рішенням Загальних зборів Федерації, прийнятим двома третинами присутніх членів, права та обов’язки Федерації переходять до правонаступників.</w:t>
      </w:r>
      <w:r>
        <w:rPr>
          <w:rFonts w:ascii="Verdana" w:hAnsi="Verdana"/>
          <w:color w:val="707070"/>
          <w:sz w:val="22"/>
          <w:szCs w:val="22"/>
        </w:rPr>
        <w:br/>
        <w:t>9.3. Ліквідація Федерації здійснюється рішенням Загальних зборів, прийнятих двома третинами присутніх членів, або суду у випадках, передбачених чинним законодавством України.</w:t>
      </w:r>
      <w:r>
        <w:rPr>
          <w:rFonts w:ascii="Verdana" w:hAnsi="Verdana"/>
          <w:color w:val="707070"/>
          <w:sz w:val="22"/>
          <w:szCs w:val="22"/>
        </w:rPr>
        <w:br/>
        <w:t>9.4. Ліквідація Федерації проводиться призначеним органом, що прийняв рішення про ліквідацію, в порядку, передбаченому чинним законодавством.</w:t>
      </w:r>
      <w:r>
        <w:rPr>
          <w:rFonts w:ascii="Verdana" w:hAnsi="Verdana"/>
          <w:color w:val="707070"/>
          <w:sz w:val="22"/>
          <w:szCs w:val="22"/>
        </w:rPr>
        <w:br/>
        <w:t>9.5. З моменту призначення ліквідаційної комісії до неї переходять усі повноваження щодо управління справами Федерації.</w:t>
      </w:r>
      <w:r>
        <w:rPr>
          <w:rFonts w:ascii="Verdana" w:hAnsi="Verdana"/>
          <w:color w:val="707070"/>
          <w:sz w:val="22"/>
          <w:szCs w:val="22"/>
        </w:rPr>
        <w:br/>
        <w:t>9.6. Майно та кошти Федерації, що залишаються після розрахунків з державними бюджетом та кредиторами, оплати праці штатним працівникам Федерації, не можуть перерозподілятися між її членами, а передаються іншій неприбутковій організації відповідного виду, а у випадках, передбачених чинним законодавством, за рішенням суду спрямовуються в доход держави.</w:t>
      </w:r>
      <w:r>
        <w:rPr>
          <w:rFonts w:ascii="Verdana" w:hAnsi="Verdana"/>
          <w:color w:val="707070"/>
          <w:sz w:val="22"/>
          <w:szCs w:val="22"/>
        </w:rPr>
        <w:br/>
        <w:t>9.7. Федерація втрачає права юридичної особи та визнається ліквідованою з моменту виключення її з державного реєстру.</w:t>
      </w:r>
    </w:p>
    <w:p w:rsidR="00F57D9A" w:rsidRDefault="00F57D9A"/>
    <w:sectPr w:rsidR="00F57D9A" w:rsidSect="00F57D9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hyphenationZone w:val="425"/>
  <w:characterSpacingControl w:val="doNotCompress"/>
  <w:compat/>
  <w:rsids>
    <w:rsidRoot w:val="00727E8F"/>
    <w:rsid w:val="00727E8F"/>
    <w:rsid w:val="00F57D9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D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7E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727E8F"/>
    <w:rPr>
      <w:b/>
      <w:bCs/>
    </w:rPr>
  </w:style>
  <w:style w:type="character" w:customStyle="1" w:styleId="apple-converted-space">
    <w:name w:val="apple-converted-space"/>
    <w:basedOn w:val="a0"/>
    <w:rsid w:val="00727E8F"/>
  </w:style>
</w:styles>
</file>

<file path=word/webSettings.xml><?xml version="1.0" encoding="utf-8"?>
<w:webSettings xmlns:r="http://schemas.openxmlformats.org/officeDocument/2006/relationships" xmlns:w="http://schemas.openxmlformats.org/wordprocessingml/2006/main">
  <w:divs>
    <w:div w:id="1588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9945</Words>
  <Characters>5669</Characters>
  <Application>Microsoft Office Word</Application>
  <DocSecurity>0</DocSecurity>
  <Lines>47</Lines>
  <Paragraphs>31</Paragraphs>
  <ScaleCrop>false</ScaleCrop>
  <Company>Microsoft</Company>
  <LinksUpToDate>false</LinksUpToDate>
  <CharactersWithSpaces>15583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makong</dc:creator>
  <cp:lastModifiedBy>makong</cp:lastModifiedBy>
  <cp:revision>1</cp:revision>
  <dcterms:created xsi:type="dcterms:W3CDTF">2013-11-18T11:01:00Z</dcterms:created>
  <dcterms:modified xsi:type="dcterms:W3CDTF">2013-11-18T11:01:00Z</dcterms:modified>
</cp:coreProperties>
</file>